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9" w:rsidRDefault="00043069" w:rsidP="0004306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E5FC6D" wp14:editId="4E11C8C6">
            <wp:extent cx="1013460" cy="998220"/>
            <wp:effectExtent l="0" t="0" r="0" b="0"/>
            <wp:docPr id="1" name="Picture 1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822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43069">
        <w:rPr>
          <w:rFonts w:ascii="Arial" w:hAnsi="Arial" w:cs="Arial"/>
          <w:b/>
          <w:bCs/>
          <w:sz w:val="36"/>
          <w:szCs w:val="36"/>
        </w:rPr>
        <w:t>Teaching Assistant Level 3 Job Description</w:t>
      </w: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JOB PURPOSE:</w:t>
      </w: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To work under the guidance/instruction of designated teaching/senior staff to undertake work/care/support</w:t>
      </w:r>
      <w:r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programmes, to enable access to learning for pupils and to assist the teacher in the management of pupils</w:t>
      </w: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and the classroom. Work may be carried out in the classroom or outside the main teaching area under the</w:t>
      </w:r>
      <w:r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guidance of teaching staff.</w:t>
      </w: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KEY TASKS:</w:t>
      </w: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Support for Pupils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Establish rapport and respectful, trusting relationships with pupils, acting as a role model and setting</w:t>
      </w:r>
      <w:r w:rsidRPr="00043069"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high expectations.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Supervise and provide particular support for pupils ensuring their access to learning resources.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Ensure pupils’ safety, welfare and personal hygiene.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Promote inclusion and acceptance of all pupils in the classroom by encouraging them to interact with</w:t>
      </w:r>
      <w:r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each other and to engage in activities led by the teacher.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Support the implementation of Personal Learning Plans, Behaviour Plans, Personal Care Programmes,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Curriculum Planning and Assessment.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Promote self-esteem and independence amongst pupils.</w:t>
      </w:r>
    </w:p>
    <w:p w:rsid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Provide feedback to pupils on their progress and achievement under the guidance of a teacher, in line</w:t>
      </w:r>
      <w:r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 xml:space="preserve">with </w:t>
      </w:r>
      <w:r>
        <w:rPr>
          <w:rFonts w:ascii="Arial" w:hAnsi="Arial" w:cs="Arial"/>
          <w:sz w:val="28"/>
          <w:szCs w:val="28"/>
        </w:rPr>
        <w:t>school policy.</w:t>
      </w:r>
    </w:p>
    <w:p w:rsidR="00043069" w:rsidRP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Evaluate learning and provide feedback to the teacher / parent / agency as needed.</w:t>
      </w:r>
    </w:p>
    <w:p w:rsidR="00043069" w:rsidRDefault="00043069" w:rsidP="00043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Be able and willing to undertake cover supervision for the teacher occasionally.</w:t>
      </w:r>
    </w:p>
    <w:p w:rsidR="00043069" w:rsidRPr="00043069" w:rsidRDefault="00043069" w:rsidP="0004306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Support for Teachers</w:t>
      </w:r>
    </w:p>
    <w:p w:rsidR="00043069" w:rsidRPr="00043069" w:rsidRDefault="00043069" w:rsidP="00074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Promote good pupil behaviour, providing behaviour support in line with school behaviour policies and</w:t>
      </w:r>
      <w:r w:rsidRPr="00043069"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assist in the development and implementation of appropriate behaviour management and support</w:t>
      </w:r>
    </w:p>
    <w:p w:rsidR="00043069" w:rsidRPr="00043069" w:rsidRDefault="00043069" w:rsidP="0004306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lastRenderedPageBreak/>
        <w:t>strategies.</w:t>
      </w:r>
    </w:p>
    <w:p w:rsidR="00043069" w:rsidRPr="006C7F34" w:rsidRDefault="00043069" w:rsidP="001963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Establish constructive professional relationships with parents and carers and multi-agency</w:t>
      </w:r>
      <w:r w:rsidR="006C7F34" w:rsidRP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>professionals.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Assist the teacher with the preparation of teaching and learning materials and resources.</w:t>
      </w:r>
    </w:p>
    <w:p w:rsidR="006C7F34" w:rsidRDefault="00043069" w:rsidP="00294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 xml:space="preserve">Undertake structured and agreed learning activities / programmes, being aware of </w:t>
      </w:r>
      <w:r w:rsidR="006C7F34" w:rsidRPr="006C7F34">
        <w:rPr>
          <w:rFonts w:ascii="Arial" w:hAnsi="Arial" w:cs="Arial"/>
          <w:sz w:val="28"/>
          <w:szCs w:val="28"/>
        </w:rPr>
        <w:t>pupil’s</w:t>
      </w:r>
      <w:r w:rsidRPr="006C7F34">
        <w:rPr>
          <w:rFonts w:ascii="Arial" w:hAnsi="Arial" w:cs="Arial"/>
          <w:sz w:val="28"/>
          <w:szCs w:val="28"/>
        </w:rPr>
        <w:t xml:space="preserve"> barriers to</w:t>
      </w:r>
      <w:r w:rsidR="006C7F34" w:rsidRP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 xml:space="preserve">learning and strategies to </w:t>
      </w:r>
      <w:r w:rsidR="006C7F34">
        <w:rPr>
          <w:rFonts w:ascii="Arial" w:hAnsi="Arial" w:cs="Arial"/>
          <w:sz w:val="28"/>
          <w:szCs w:val="28"/>
        </w:rPr>
        <w:t>o</w:t>
      </w:r>
      <w:r w:rsidRPr="006C7F34">
        <w:rPr>
          <w:rFonts w:ascii="Arial" w:hAnsi="Arial" w:cs="Arial"/>
          <w:sz w:val="28"/>
          <w:szCs w:val="28"/>
        </w:rPr>
        <w:t xml:space="preserve">vercome them. </w:t>
      </w:r>
    </w:p>
    <w:p w:rsidR="00043069" w:rsidRPr="006C7F34" w:rsidRDefault="00043069" w:rsidP="00294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Adjust activities according to pupil responses / needs.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Monitor pupils’ responses to learning activities and achievement as directed.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 xml:space="preserve">Provide detailed feedback to teachers on pupils’ achievement, progress, problems </w:t>
      </w:r>
      <w:proofErr w:type="spellStart"/>
      <w:r w:rsidRPr="00043069">
        <w:rPr>
          <w:rFonts w:ascii="Arial" w:hAnsi="Arial" w:cs="Arial"/>
          <w:sz w:val="28"/>
          <w:szCs w:val="28"/>
        </w:rPr>
        <w:t>etc</w:t>
      </w:r>
      <w:proofErr w:type="spellEnd"/>
      <w:r w:rsidRPr="00043069">
        <w:rPr>
          <w:rFonts w:ascii="Arial" w:hAnsi="Arial" w:cs="Arial"/>
          <w:sz w:val="28"/>
          <w:szCs w:val="28"/>
        </w:rPr>
        <w:t xml:space="preserve"> as requested.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Undertake pupil record keeping as requested.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Assist with the collation of pupil reports as requested by the teacher. This may involve data input.</w:t>
      </w:r>
    </w:p>
    <w:p w:rsidR="00043069" w:rsidRPr="006C7F34" w:rsidRDefault="00043069" w:rsidP="00616A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Support the effective use of ICT in learning activities and develop pupils’ competence and</w:t>
      </w:r>
      <w:r w:rsid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>independence in its use.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Maintain a purposeful, orderly and supportive environment</w:t>
      </w:r>
      <w:r w:rsidR="006C7F34">
        <w:rPr>
          <w:rFonts w:ascii="Arial" w:hAnsi="Arial" w:cs="Arial"/>
          <w:sz w:val="28"/>
          <w:szCs w:val="28"/>
        </w:rPr>
        <w:t>.</w:t>
      </w:r>
    </w:p>
    <w:p w:rsidR="00043069" w:rsidRP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Assist with the display of pupils’ work in the classroom and around school.</w:t>
      </w:r>
    </w:p>
    <w:p w:rsidR="00043069" w:rsidRPr="006C7F34" w:rsidRDefault="00043069" w:rsidP="00AF1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Prepare, maintain and use equipment/resources required to meet the lesson plans/learning activity and</w:t>
      </w:r>
      <w:r w:rsidR="006C7F34" w:rsidRP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>assist pupils in their use.</w:t>
      </w:r>
    </w:p>
    <w:p w:rsidR="00043069" w:rsidRPr="006C7F34" w:rsidRDefault="00043069" w:rsidP="00A7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Provide clerical/administrative support for teacher’s e.g. photocopying, filing, collecting money, checking</w:t>
      </w:r>
      <w:r w:rsidR="006C7F34" w:rsidRP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>deliveries and placing goods in stock an</w:t>
      </w:r>
      <w:r w:rsidR="006C7F34">
        <w:rPr>
          <w:rFonts w:ascii="Arial" w:hAnsi="Arial" w:cs="Arial"/>
          <w:sz w:val="28"/>
          <w:szCs w:val="28"/>
        </w:rPr>
        <w:t xml:space="preserve">d maintaining records of stock, </w:t>
      </w:r>
      <w:r w:rsidRPr="006C7F34">
        <w:rPr>
          <w:rFonts w:ascii="Arial" w:hAnsi="Arial" w:cs="Arial"/>
          <w:sz w:val="28"/>
          <w:szCs w:val="28"/>
        </w:rPr>
        <w:t>production of resources for</w:t>
      </w:r>
    </w:p>
    <w:p w:rsidR="00043069" w:rsidRDefault="00043069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agreed planned activities.</w:t>
      </w:r>
    </w:p>
    <w:p w:rsidR="006C7F34" w:rsidRPr="00043069" w:rsidRDefault="006C7F34" w:rsidP="00043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Support for the School</w:t>
      </w:r>
    </w:p>
    <w:p w:rsidR="00043069" w:rsidRPr="006C7F34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 xml:space="preserve">Be aware of and comply with policies relating to safeguarding &amp; child protection, health &amp; </w:t>
      </w:r>
      <w:proofErr w:type="spellStart"/>
      <w:proofErr w:type="gramStart"/>
      <w:r w:rsidRPr="006C7F34">
        <w:rPr>
          <w:rFonts w:ascii="Arial" w:hAnsi="Arial" w:cs="Arial"/>
          <w:sz w:val="28"/>
          <w:szCs w:val="28"/>
        </w:rPr>
        <w:t>safety,confidentiality</w:t>
      </w:r>
      <w:proofErr w:type="spellEnd"/>
      <w:proofErr w:type="gramEnd"/>
      <w:r w:rsidRPr="006C7F34">
        <w:rPr>
          <w:rFonts w:ascii="Arial" w:hAnsi="Arial" w:cs="Arial"/>
          <w:sz w:val="28"/>
          <w:szCs w:val="28"/>
        </w:rPr>
        <w:t>, data protection, reporting all concerns to an appropriate/designated person.</w:t>
      </w:r>
    </w:p>
    <w:p w:rsidR="00043069" w:rsidRPr="006C7F34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Contribute to the overall work, smooth running and ethos of the school.</w:t>
      </w:r>
    </w:p>
    <w:p w:rsidR="00043069" w:rsidRPr="006C7F34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Appreciate and support the role of other people in the team.</w:t>
      </w:r>
    </w:p>
    <w:p w:rsidR="00043069" w:rsidRPr="006C7F34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Attend and participate in meetings as required.</w:t>
      </w:r>
    </w:p>
    <w:p w:rsidR="00043069" w:rsidRPr="006C7F34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Improve one’s own practice through training, self-evaluation and performance management.</w:t>
      </w:r>
    </w:p>
    <w:p w:rsidR="00043069" w:rsidRPr="006C7F34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Assist with the supervision of pupils out of directed lesson time, including before and after school and at</w:t>
      </w:r>
      <w:r w:rsid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>lunchtime, within working hours.</w:t>
      </w:r>
    </w:p>
    <w:p w:rsidR="00043069" w:rsidRDefault="00043069" w:rsidP="006C7F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lastRenderedPageBreak/>
        <w:t>Accompany teaching staff and pupils on visits, trips and out-of-school activities as</w:t>
      </w:r>
      <w:r w:rsidR="006C7F34">
        <w:rPr>
          <w:rFonts w:ascii="Arial" w:hAnsi="Arial" w:cs="Arial"/>
          <w:sz w:val="28"/>
          <w:szCs w:val="28"/>
        </w:rPr>
        <w:t xml:space="preserve"> </w:t>
      </w:r>
      <w:r w:rsidRPr="006C7F34">
        <w:rPr>
          <w:rFonts w:ascii="Arial" w:hAnsi="Arial" w:cs="Arial"/>
          <w:sz w:val="28"/>
          <w:szCs w:val="28"/>
        </w:rPr>
        <w:t>required and take responsibility for a group under the supervision of a teacher.</w:t>
      </w:r>
    </w:p>
    <w:p w:rsidR="006C7F34" w:rsidRPr="006C7F34" w:rsidRDefault="006C7F34" w:rsidP="006C7F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Contacts</w:t>
      </w:r>
    </w:p>
    <w:p w:rsidR="00043069" w:rsidRPr="006C7F34" w:rsidRDefault="00043069" w:rsidP="006C7F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Teaching and other staff in the School.</w:t>
      </w:r>
    </w:p>
    <w:p w:rsidR="00043069" w:rsidRPr="006C7F34" w:rsidRDefault="00043069" w:rsidP="006C7F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Pupils.</w:t>
      </w:r>
    </w:p>
    <w:p w:rsidR="00043069" w:rsidRPr="006C7F34" w:rsidRDefault="00043069" w:rsidP="006C7F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Parents/relatives/carers.</w:t>
      </w:r>
    </w:p>
    <w:p w:rsidR="00043069" w:rsidRPr="006C7F34" w:rsidRDefault="00043069" w:rsidP="006C7F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Professionals from other agencies e.g. social care, peripatetic services.</w:t>
      </w:r>
    </w:p>
    <w:p w:rsidR="00043069" w:rsidRDefault="00043069" w:rsidP="006C7F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Educational Psychologists and other education or health care professionals.</w:t>
      </w:r>
    </w:p>
    <w:p w:rsidR="006C7F34" w:rsidRPr="006C7F34" w:rsidRDefault="006C7F34" w:rsidP="006C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3069">
        <w:rPr>
          <w:rFonts w:ascii="Arial" w:hAnsi="Arial" w:cs="Arial"/>
          <w:b/>
          <w:bCs/>
          <w:sz w:val="28"/>
          <w:szCs w:val="28"/>
        </w:rPr>
        <w:t>Control of Resources (human, financial, material):</w:t>
      </w:r>
    </w:p>
    <w:p w:rsidR="00043069" w:rsidRDefault="00043069" w:rsidP="006C7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F34">
        <w:rPr>
          <w:rFonts w:ascii="Arial" w:hAnsi="Arial" w:cs="Arial"/>
          <w:sz w:val="28"/>
          <w:szCs w:val="28"/>
        </w:rPr>
        <w:t>Classroom resources and equipment as allocated.</w:t>
      </w:r>
    </w:p>
    <w:p w:rsidR="006C7F34" w:rsidRPr="006C7F34" w:rsidRDefault="006C7F34" w:rsidP="006C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P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The Cavendish High Academy is committed to safeguarding and promoting the welfare of children and</w:t>
      </w:r>
      <w:r w:rsidR="006C7F34"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young people. We expect all staff to share this commitment and to undergo appropriate checks, including</w:t>
      </w: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an enhanced DBS check.</w:t>
      </w:r>
    </w:p>
    <w:p w:rsidR="006C7F34" w:rsidRPr="00043069" w:rsidRDefault="006C7F34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This is a description of the main duties and responsibilities of the post at the date of production.</w:t>
      </w:r>
    </w:p>
    <w:p w:rsidR="006C7F34" w:rsidRPr="00043069" w:rsidRDefault="006C7F34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069" w:rsidRDefault="00043069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The duties may vary or change over time as requirements and circumstances change without changing the</w:t>
      </w:r>
      <w:r w:rsidR="006C7F34">
        <w:rPr>
          <w:rFonts w:ascii="Arial" w:hAnsi="Arial" w:cs="Arial"/>
          <w:sz w:val="28"/>
          <w:szCs w:val="28"/>
        </w:rPr>
        <w:t xml:space="preserve"> </w:t>
      </w:r>
      <w:r w:rsidRPr="00043069">
        <w:rPr>
          <w:rFonts w:ascii="Arial" w:hAnsi="Arial" w:cs="Arial"/>
          <w:sz w:val="28"/>
          <w:szCs w:val="28"/>
        </w:rPr>
        <w:t>general character of the post or level of responsibility entailed.</w:t>
      </w:r>
    </w:p>
    <w:p w:rsidR="006C7F34" w:rsidRPr="00043069" w:rsidRDefault="006C7F34" w:rsidP="0004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45BDA" w:rsidRPr="00043069" w:rsidRDefault="00043069" w:rsidP="00043069">
      <w:pPr>
        <w:rPr>
          <w:rFonts w:ascii="Arial" w:hAnsi="Arial" w:cs="Arial"/>
          <w:sz w:val="28"/>
          <w:szCs w:val="28"/>
        </w:rPr>
      </w:pPr>
      <w:r w:rsidRPr="00043069">
        <w:rPr>
          <w:rFonts w:ascii="Arial" w:hAnsi="Arial" w:cs="Arial"/>
          <w:sz w:val="28"/>
          <w:szCs w:val="28"/>
        </w:rPr>
        <w:t>The person in the post may also have to carry out other duties as may be necessary from time to time.</w:t>
      </w:r>
    </w:p>
    <w:sectPr w:rsidR="00F45BDA" w:rsidRPr="0004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9A"/>
    <w:multiLevelType w:val="hybridMultilevel"/>
    <w:tmpl w:val="9D54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7CB8"/>
    <w:multiLevelType w:val="hybridMultilevel"/>
    <w:tmpl w:val="ED32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59DC"/>
    <w:multiLevelType w:val="hybridMultilevel"/>
    <w:tmpl w:val="1AB4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370B4"/>
    <w:multiLevelType w:val="hybridMultilevel"/>
    <w:tmpl w:val="FC08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5180"/>
    <w:multiLevelType w:val="hybridMultilevel"/>
    <w:tmpl w:val="E240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43069"/>
    <w:rsid w:val="006C7F34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8A5"/>
  <w15:chartTrackingRefBased/>
  <w15:docId w15:val="{B38782DA-C15C-4AA0-84FD-9E6652A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Bursar</cp:lastModifiedBy>
  <cp:revision>1</cp:revision>
  <dcterms:created xsi:type="dcterms:W3CDTF">2021-06-17T09:06:00Z</dcterms:created>
  <dcterms:modified xsi:type="dcterms:W3CDTF">2021-06-17T09:22:00Z</dcterms:modified>
</cp:coreProperties>
</file>